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1C4" w:rsidRPr="007606FD" w:rsidRDefault="00865A00" w:rsidP="007606FD">
      <w:pPr>
        <w:pStyle w:val="a3"/>
        <w:spacing w:before="0" w:beforeAutospacing="0" w:after="0" w:afterAutospacing="0"/>
        <w:contextualSpacing/>
        <w:jc w:val="both"/>
      </w:pPr>
      <w:r w:rsidRPr="00865A00">
        <w:rPr>
          <w:noProof/>
        </w:rPr>
        <w:drawing>
          <wp:inline distT="0" distB="0" distL="0" distR="0">
            <wp:extent cx="6300470" cy="8663146"/>
            <wp:effectExtent l="0" t="0" r="0" b="0"/>
            <wp:docPr id="1" name="Рисунок 1" descr="C:\Users\Айгуль\Pictures\2018-12-07 доп услуга\доп услуг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07 доп услуга\доп услуга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6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751C4" w:rsidRPr="007606FD">
        <w:t>4.2.При формировании цен на платные услуги учитываются следующие виды затрат:</w:t>
      </w:r>
    </w:p>
    <w:p w:rsidR="006751C4" w:rsidRPr="007606FD" w:rsidRDefault="00FC449F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 xml:space="preserve">     -  </w:t>
      </w:r>
      <w:r w:rsidR="006751C4" w:rsidRPr="007606FD">
        <w:t>оплата труда рабочих и служащих;</w:t>
      </w:r>
    </w:p>
    <w:p w:rsidR="006751C4" w:rsidRPr="007606FD" w:rsidRDefault="00FC449F" w:rsidP="007606FD">
      <w:pPr>
        <w:contextualSpacing/>
        <w:jc w:val="both"/>
      </w:pPr>
      <w:r w:rsidRPr="007606FD">
        <w:t xml:space="preserve">- </w:t>
      </w:r>
      <w:r w:rsidR="006751C4" w:rsidRPr="007606FD">
        <w:t>начисление на оплату труда;</w:t>
      </w:r>
    </w:p>
    <w:p w:rsidR="006751C4" w:rsidRPr="007606FD" w:rsidRDefault="00FC449F" w:rsidP="007606FD">
      <w:pPr>
        <w:contextualSpacing/>
        <w:jc w:val="both"/>
      </w:pPr>
      <w:r w:rsidRPr="007606FD">
        <w:t xml:space="preserve">- </w:t>
      </w:r>
      <w:r w:rsidR="006751C4" w:rsidRPr="007606FD">
        <w:t>приобретение предметов снабжения и расходных материалов;</w:t>
      </w:r>
    </w:p>
    <w:p w:rsidR="006751C4" w:rsidRPr="007606FD" w:rsidRDefault="00FC449F" w:rsidP="007606FD">
      <w:pPr>
        <w:contextualSpacing/>
        <w:jc w:val="both"/>
      </w:pPr>
      <w:r w:rsidRPr="007606FD">
        <w:t xml:space="preserve">- </w:t>
      </w:r>
      <w:r w:rsidR="006751C4" w:rsidRPr="007606FD">
        <w:t>оплата услуг связи;</w:t>
      </w:r>
    </w:p>
    <w:p w:rsidR="006751C4" w:rsidRPr="007606FD" w:rsidRDefault="00FC449F" w:rsidP="007606FD">
      <w:pPr>
        <w:contextualSpacing/>
        <w:jc w:val="both"/>
      </w:pPr>
      <w:r w:rsidRPr="007606FD">
        <w:lastRenderedPageBreak/>
        <w:t xml:space="preserve">- </w:t>
      </w:r>
      <w:r w:rsidR="006751C4" w:rsidRPr="007606FD">
        <w:t>оплата коммунальных услуг;</w:t>
      </w:r>
    </w:p>
    <w:p w:rsidR="006751C4" w:rsidRPr="007606FD" w:rsidRDefault="00FC449F" w:rsidP="007606FD">
      <w:pPr>
        <w:contextualSpacing/>
        <w:jc w:val="both"/>
      </w:pPr>
      <w:r w:rsidRPr="007606FD">
        <w:t xml:space="preserve">- </w:t>
      </w:r>
      <w:r w:rsidR="006751C4" w:rsidRPr="007606FD">
        <w:t>прочие текущие расходы,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4.3.Расчет цены платных услуг составляется бухгалтерией, согласовывается в установленном порядке</w:t>
      </w:r>
      <w:r w:rsidR="004F3F87" w:rsidRPr="007606FD">
        <w:t xml:space="preserve"> и утверждается директором </w:t>
      </w:r>
      <w:r w:rsidR="00FC449F" w:rsidRPr="007606FD">
        <w:t>ОУ</w:t>
      </w:r>
      <w:r w:rsidRPr="007606FD">
        <w:t>. Плата за услуги вносится в сроки, уста</w:t>
      </w:r>
      <w:r w:rsidR="004F3F87" w:rsidRPr="007606FD">
        <w:t>новленные договором между учреждением</w:t>
      </w:r>
      <w:r w:rsidRPr="007606FD">
        <w:t xml:space="preserve"> и получателем через сберегательные банки или кассу. Не допускается взимание наличных денег.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4.4.Дети из многодетных и малообеспеченных семей, дети-сироты, дети-инвалиды</w:t>
      </w:r>
      <w:r w:rsidR="004F3F87" w:rsidRPr="007606FD">
        <w:t>, а также д</w:t>
      </w:r>
      <w:r w:rsidR="00FC449F" w:rsidRPr="007606FD">
        <w:t>ети сотрудников ОУ</w:t>
      </w:r>
      <w:r w:rsidRPr="007606FD">
        <w:t>, могут освобождаться от оплаты частично или полностью. Решение об освобождении (уменьшении) оплаты принимается директором</w:t>
      </w:r>
      <w:r w:rsidR="004F3F87" w:rsidRPr="007606FD">
        <w:t xml:space="preserve"> </w:t>
      </w:r>
      <w:r w:rsidR="00FC449F" w:rsidRPr="007606FD">
        <w:t>ОУ</w:t>
      </w:r>
      <w:r w:rsidRPr="007606FD">
        <w:t xml:space="preserve"> на основании заявления получателя или представления классного руководителя.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4.5.Доходы, получаемые от реализации платных услуг, расходуются в соответствии с Инструкцией о порядке планирования, учета и использования средств, получаемых организациями, финансируемыми из бюджета, от приносящей расходы деятельности, утвержденной Постановлением Министерства.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4.6.Использование внебюджетных средств осуществлять по каждому виду приносящей расходы деятельности в пределах утвержденных смет и фактического поступления расходов. Использование доходов, поступивших по одному виду деятельности, на покрытие расходов по другому виду деятельности не допускается.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4.7.По результатам приносящей доходы деятельности не более 40% от суммы превышения доходов над расходами, остающейся в распоряжении организации, направляется в фонд материального поощрения педагогов дополнительного образования. Оставшиеся средства направляются в фонд производственного и социального развития.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При этом средства фонда материального поощрения могут использоваться на премирование и оказание материальной помощи работникам, учащимся, воспитанникам; установление надбавок производится в порядке, установленном Министерством труда и социальной защиты Республики Татарстан.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Средства фонда производственного и социального развития направляются на укрепление материально-технической базы организации; на текущие расходы по содержанию организации (коммунальные услуги, услуги транспорта, услуги связи и другие расходы) связанные с основной деятельностью при отсутствии либо недостаточностью бюджетных ассигнований.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4.8. Распределение средств по фондам производится ежемесячно.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4.9.Средства фондов расходуются в соответствии со специально составленными сметами</w:t>
      </w:r>
      <w:r w:rsidR="004F3F87" w:rsidRPr="007606FD">
        <w:t>, утвержденными руководителем учреждения</w:t>
      </w:r>
      <w:r w:rsidRPr="007606FD">
        <w:t>. Не использованные в отчетном периоде средства фондов изъятию не подлежат и используются в последующие периоды в установленном порядке.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4.10.Дополнительные платные образовательные услуги оказываются на основе заявления получателя.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4.11.При организации дополнительных платных образовательных услуг необходимо: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 xml:space="preserve">А)  утвердить 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1)     учебный план и программу;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 xml:space="preserve">2)     издать приказ об организации конкретных платных образовательных услуг в </w:t>
      </w:r>
      <w:r w:rsidR="00FC449F" w:rsidRPr="007606FD">
        <w:t>ОУ</w:t>
      </w:r>
      <w:r w:rsidRPr="007606FD">
        <w:t>, определив: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-    состав работников, оказывающих дополнительные услуги;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 xml:space="preserve">- организацию работы </w:t>
      </w:r>
      <w:r w:rsidR="00FC449F" w:rsidRPr="007606FD">
        <w:t>ОУ</w:t>
      </w:r>
      <w:r w:rsidRPr="007606FD">
        <w:t xml:space="preserve"> по платным услугам (расписание, график работы</w:t>
      </w:r>
      <w:r w:rsidRPr="007606FD">
        <w:br/>
        <w:t>штатных сотрудников);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-    ответственного за организацию дополнительных образовательных платных услуг.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Б)  разработать служебные инструкции, регламентирующие вопросы охраны жизни и здоровья детей, техники безопасности, статус работников, меру их ответственности и т.д.;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В) оформить договор с родителями по оказанию дополнительных образовательных услуг (в 2-х экземплярах);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 xml:space="preserve">Г) </w:t>
      </w:r>
      <w:r w:rsidR="00FC449F" w:rsidRPr="007606FD">
        <w:t>ежегодно до 1.10 предоставлять</w:t>
      </w:r>
      <w:r w:rsidRPr="007606FD">
        <w:t xml:space="preserve"> в плановую группу управления образования следующие документы: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-    сведения о количестве детей, которые пользуются платными услугами;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-     размер оплаты согласно договору с родителями;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lastRenderedPageBreak/>
        <w:t>-    сведения о руководителе кружка (образование, категория, стаж работы, количество часов в месяц, количество детей в группе);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-     информацию для расчета коммунальных услуг.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 xml:space="preserve">4.12.Дополнительные платные услуги могут оказывать учителя и другие работники </w:t>
      </w:r>
      <w:r w:rsidR="00FC449F" w:rsidRPr="007606FD">
        <w:t>ОУ</w:t>
      </w:r>
      <w:r w:rsidRPr="007606FD">
        <w:t xml:space="preserve"> при наличии соответствующего образования на условиях совместительства, т.е. за пределами своего рабочего времени.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4.13.К этой работе могут привлекаться работники со стороны. В этом с</w:t>
      </w:r>
      <w:r w:rsidR="004F3F87" w:rsidRPr="007606FD">
        <w:t xml:space="preserve">лучае по приказу директора </w:t>
      </w:r>
      <w:r w:rsidR="00FC449F" w:rsidRPr="007606FD">
        <w:t>ОУ</w:t>
      </w:r>
      <w:r w:rsidR="004F3F87" w:rsidRPr="007606FD">
        <w:t xml:space="preserve"> зачисляется в штат </w:t>
      </w:r>
      <w:r w:rsidR="00FC449F" w:rsidRPr="007606FD">
        <w:t>ОУ</w:t>
      </w:r>
      <w:r w:rsidRPr="007606FD">
        <w:t xml:space="preserve"> на условиях совместительства либо по срочному трудовому соглашению.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4.14.Если дополнительные платные услуги проводят лица, зарегистрированные в налоговой инспекции как частные предприниматели, то калькуляция на эти услуги не составляется, плата поступает на расчетный счет предпринимателя.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5. Раздел ответственности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Оказание дополнительных образовательных платных услуг может приостанавливаться: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-  на основании пунктов договора;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>-  при нарушении данного положения и законодательства;</w:t>
      </w:r>
    </w:p>
    <w:p w:rsidR="006751C4" w:rsidRPr="007606FD" w:rsidRDefault="006751C4" w:rsidP="007606FD">
      <w:pPr>
        <w:pStyle w:val="a3"/>
        <w:spacing w:before="0" w:beforeAutospacing="0" w:after="0" w:afterAutospacing="0"/>
        <w:contextualSpacing/>
        <w:jc w:val="both"/>
      </w:pPr>
      <w:r w:rsidRPr="007606FD">
        <w:t xml:space="preserve">-   решением </w:t>
      </w:r>
      <w:r w:rsidR="00FC449F" w:rsidRPr="007606FD">
        <w:t>ОУ</w:t>
      </w:r>
      <w:r w:rsidRPr="007606FD">
        <w:t>.</w:t>
      </w:r>
    </w:p>
    <w:p w:rsidR="005D3060" w:rsidRPr="007606FD" w:rsidRDefault="005D3060" w:rsidP="007606FD">
      <w:pPr>
        <w:contextualSpacing/>
      </w:pPr>
    </w:p>
    <w:sectPr w:rsidR="005D3060" w:rsidRPr="007606FD" w:rsidSect="007606FD">
      <w:pgSz w:w="11906" w:h="16838"/>
      <w:pgMar w:top="53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F7677"/>
    <w:multiLevelType w:val="multilevel"/>
    <w:tmpl w:val="04F4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7E128C8"/>
    <w:multiLevelType w:val="multilevel"/>
    <w:tmpl w:val="683C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3130"/>
    <w:rsid w:val="00043130"/>
    <w:rsid w:val="00465417"/>
    <w:rsid w:val="004F3F87"/>
    <w:rsid w:val="005D3060"/>
    <w:rsid w:val="006751C4"/>
    <w:rsid w:val="00680681"/>
    <w:rsid w:val="007606FD"/>
    <w:rsid w:val="00865A00"/>
    <w:rsid w:val="008F2AF0"/>
    <w:rsid w:val="00B8278D"/>
    <w:rsid w:val="00EF0CB6"/>
    <w:rsid w:val="00FC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9F8139-7FE7-4877-96B0-07FA5C6E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51C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606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06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2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Лейсан Мухаметзянова</dc:creator>
  <cp:keywords/>
  <dc:description/>
  <cp:lastModifiedBy>Айгуль</cp:lastModifiedBy>
  <cp:revision>12</cp:revision>
  <cp:lastPrinted>2018-11-13T05:25:00Z</cp:lastPrinted>
  <dcterms:created xsi:type="dcterms:W3CDTF">2013-09-13T05:51:00Z</dcterms:created>
  <dcterms:modified xsi:type="dcterms:W3CDTF">2018-12-07T05:18:00Z</dcterms:modified>
</cp:coreProperties>
</file>